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A1FBC" w:rsidTr="00E54CF7">
        <w:tc>
          <w:tcPr>
            <w:tcW w:w="9571" w:type="dxa"/>
          </w:tcPr>
          <w:p w:rsidR="005A1FBC" w:rsidRPr="00FD3549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5A1FBC" w:rsidRPr="00FD3549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5A1FBC" w:rsidRPr="00FD3549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5A1FBC" w:rsidRPr="00FD3549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53.02.03 «Инструментальное исполнительство»,</w:t>
            </w:r>
          </w:p>
          <w:p w:rsidR="005A1FBC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видам инструментов: «Оркестровые струнные инструменты</w:t>
            </w: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A1FBC" w:rsidRPr="00FD3549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(скрипка, альт, виолончель, контрабас)</w:t>
            </w:r>
          </w:p>
          <w:p w:rsidR="005A1FBC" w:rsidRDefault="00466C4B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="00633C71">
              <w:rPr>
                <w:rFonts w:ascii="Times New Roman" w:hAnsi="Times New Roman"/>
                <w:b/>
                <w:sz w:val="28"/>
                <w:szCs w:val="28"/>
              </w:rPr>
              <w:t>абитуриентов 201</w:t>
            </w:r>
            <w:r w:rsidR="00A3270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A1FBC"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A3270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32704" w:rsidRDefault="00A32704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1FBC" w:rsidRDefault="005A1FBC" w:rsidP="00A327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Творческое испытание по специальности 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 сольной программы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5A1FBC" w:rsidRDefault="005A1FBC" w:rsidP="00A3270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гамму, арпеджио, двойные ноты (терции, сексты, октавы);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этюд;</w:t>
            </w:r>
          </w:p>
          <w:p w:rsidR="005A1FBC" w:rsidRDefault="005A1FBC" w:rsidP="00A3270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первую часть, либо вторую и третью части классического инструментального концерта; вариации; фантазию;</w:t>
            </w:r>
          </w:p>
          <w:p w:rsidR="005A1FBC" w:rsidRPr="002E4C32" w:rsidRDefault="005A1FBC" w:rsidP="00A3270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разнохарактерных пьесы.</w:t>
            </w:r>
          </w:p>
          <w:p w:rsidR="005A1FBC" w:rsidRDefault="00A32704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5A1FBC">
              <w:rPr>
                <w:rFonts w:ascii="Times New Roman" w:hAnsi="Times New Roman"/>
                <w:i/>
                <w:sz w:val="28"/>
                <w:szCs w:val="28"/>
              </w:rPr>
              <w:t>Примерные программы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Скрипка:</w:t>
            </w:r>
          </w:p>
          <w:p w:rsidR="005A1FBC" w:rsidRDefault="005A1FBC" w:rsidP="00A327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трехоктавная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гамма, арпеджио, двойные ноты (терции, сексты, октавы);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Р.Крейцер. Этюды №№ 10, 35;</w:t>
            </w:r>
          </w:p>
          <w:p w:rsidR="005A1FBC" w:rsidRDefault="005A1FBC" w:rsidP="00A327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Д.Б.Виотти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№ 22 (1ч.); Л.Шпор. Концерт №3 (1ч.);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 из произведений: Ф.Рис. «Непрерывное движение»;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Л.К.Дакен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 «Кукушка»; А.Венявский. «Легенда».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Альт:</w:t>
            </w:r>
          </w:p>
          <w:p w:rsidR="005A1FBC" w:rsidRDefault="005A1FBC" w:rsidP="00A327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трехоктавная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гамма, арпеджио, двойные ноты (терции, сексты, октавы);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Б.Кампаньоли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 №1; Р.Крейцер. Этюд № 8;</w:t>
            </w:r>
          </w:p>
          <w:p w:rsidR="005A1FBC" w:rsidRDefault="005A1FBC" w:rsidP="00A327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И.Х.Бах. Концерт до минор (1ч.);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И.Хандошкин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до мажор (1ч.);</w:t>
            </w:r>
          </w:p>
          <w:p w:rsidR="005A1FBC" w:rsidRPr="002E4C32" w:rsidRDefault="005A1FBC" w:rsidP="00A327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С.Цинцадзе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Романс;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С.Цинцадзе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Хоруми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Виолончель:</w:t>
            </w:r>
          </w:p>
          <w:p w:rsidR="005A1FBC" w:rsidRDefault="005A1FBC" w:rsidP="00A3270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трехоктавная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гамма, арпеджио, двойные ноты (терции, сексты, октавы).</w:t>
            </w:r>
          </w:p>
          <w:p w:rsidR="005A1FBC" w:rsidRDefault="005A1FBC" w:rsidP="00A3270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А.Нельк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Этюд ля мажор;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Ф.Грюцмахер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Этюд ре мажор;</w:t>
            </w:r>
          </w:p>
          <w:p w:rsidR="005A1FBC" w:rsidRDefault="005A1FBC" w:rsidP="00A3270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А.Ромберг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 №2 (1ч.);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Й.Гайдн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до мажор (1ч.);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Г.Форе. Элегия; П.И.Чайковский. Ноктюрн.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Контрабас: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двухоктавная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гамма ми мажор, ля мажор;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Этюды из сборника этюдов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И.Биллэ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Т.Баттиони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Сонаты Б.Марчелло;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Г.Шлемюллер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Непрерывное движение;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А.Хачатурян. Андантино.</w:t>
            </w:r>
          </w:p>
          <w:p w:rsidR="005A1FBC" w:rsidRPr="00FD3549" w:rsidRDefault="005A1FBC" w:rsidP="00A32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3D44E0" w:rsidRDefault="005A1FBC" w:rsidP="00A32704">
            <w:pPr>
              <w:widowControl w:val="0"/>
              <w:spacing w:after="0" w:line="240" w:lineRule="auto"/>
              <w:jc w:val="both"/>
            </w:pPr>
            <w:r w:rsidRPr="006B6A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D44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3D44E0">
              <w:rPr>
                <w:rFonts w:ascii="Times New Roman" w:hAnsi="Times New Roman"/>
                <w:b/>
                <w:sz w:val="28"/>
                <w:szCs w:val="28"/>
              </w:rPr>
              <w:t>. Музыкально-теоретическая подготовка.</w:t>
            </w:r>
          </w:p>
          <w:p w:rsidR="003D44E0" w:rsidRDefault="003D44E0" w:rsidP="00A3270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Опрос по предметам «Сольфеджио» и «Музыкальная грамота» 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требований  соответствует программе по сольфеджио для детских музыкальных школ, музыкальных отделений школ искусств с 7-ми – 8-ми летним сроком обучения. </w:t>
            </w:r>
          </w:p>
          <w:p w:rsidR="003D44E0" w:rsidRDefault="003D44E0" w:rsidP="00A32704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080"/>
              </w:tabs>
              <w:suppressAutoHyphens/>
              <w:spacing w:after="0" w:line="240" w:lineRule="auto"/>
              <w:ind w:left="0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Чтение с листа одноголосного музыкального примера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размерах 2/4, 3/4, 4/4. (напр.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 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Рубец. «Одноголосное сольфеджио» №№ 95, 111).</w:t>
            </w:r>
          </w:p>
          <w:p w:rsidR="003D44E0" w:rsidRPr="00B31E35" w:rsidRDefault="003D44E0" w:rsidP="00A32704">
            <w:pPr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80"/>
                <w:tab w:val="left" w:pos="1080"/>
              </w:tabs>
              <w:suppressAutoHyphens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Слуховой анализ.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Ступени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ступеней натурального, гармонического мажора, натурального, гармонического,  мелодического минора, отдельных тетрахордов. </w:t>
            </w:r>
          </w:p>
          <w:p w:rsidR="003D44E0" w:rsidRDefault="003D44E0" w:rsidP="00A32704">
            <w:pPr>
              <w:widowControl w:val="0"/>
              <w:tabs>
                <w:tab w:val="left" w:pos="0"/>
                <w:tab w:val="left" w:pos="180"/>
                <w:tab w:val="left" w:pos="1080"/>
              </w:tabs>
              <w:spacing w:after="0" w:line="240" w:lineRule="auto"/>
              <w:ind w:left="-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Интервалы вне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простых интервалов вне лада: чистых, больших, малых, тритонов, характерных. </w:t>
            </w:r>
          </w:p>
          <w:p w:rsidR="003D44E0" w:rsidRDefault="003D44E0" w:rsidP="00A32704">
            <w:pPr>
              <w:widowControl w:val="0"/>
              <w:tabs>
                <w:tab w:val="left" w:pos="0"/>
                <w:tab w:val="left" w:pos="180"/>
                <w:tab w:val="left" w:pos="1080"/>
              </w:tabs>
              <w:spacing w:after="0" w:line="240" w:lineRule="auto"/>
              <w:ind w:left="-36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Интервалы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чистые, большие, малые интервалы на основных ступенях лада, тритоны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миноре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мажоре –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ступени), характерные интервалы гармонического мажора и минора. Интервальные последовательности, включающие 3-4 интервала. Последовательность проигрывается два раза. Необходимо точно определить интервал и ступень, на которой он находится.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вне лада: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трезвучия (мажорные и минорные с обращениями, увеличенное и уменьшенное трезвучия), септаккорды (малый мажорный с обращениями, малый с уменьшенной квинтой, уменьшенный). 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тоническое, доминантовое, субдоминантовое трезвучия с обращениями, уменьшенные трезвучия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минора, увеличенные трезвучия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мажора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гармонического минора.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ступеней. Аккордовые последовательности, включающие 3-4 аккордов. Последовательность проигрывается два раза. 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Форма ответа: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sz w:val="28"/>
                <w:szCs w:val="28"/>
              </w:rPr>
              <w:t>назвать функцию аккорда и вид;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sz w:val="28"/>
                <w:szCs w:val="28"/>
              </w:rPr>
              <w:t>спеть аккорды;</w:t>
            </w:r>
          </w:p>
          <w:p w:rsidR="003D44E0" w:rsidRDefault="003D44E0" w:rsidP="00A32704">
            <w:pPr>
              <w:widowControl w:val="0"/>
              <w:spacing w:after="0" w:line="240" w:lineRule="auto"/>
              <w:ind w:firstLine="720"/>
            </w:pPr>
            <w:r>
              <w:rPr>
                <w:rFonts w:ascii="Times New Roman" w:hAnsi="Times New Roman"/>
                <w:sz w:val="28"/>
                <w:szCs w:val="28"/>
              </w:rPr>
              <w:t>сыграть последовательность на фортепиано.</w:t>
            </w:r>
          </w:p>
          <w:p w:rsidR="003D44E0" w:rsidRDefault="003D44E0" w:rsidP="00A32704">
            <w:pPr>
              <w:widowControl w:val="0"/>
              <w:numPr>
                <w:ilvl w:val="0"/>
                <w:numId w:val="17"/>
              </w:numPr>
              <w:tabs>
                <w:tab w:val="left" w:pos="180"/>
                <w:tab w:val="left" w:pos="1080"/>
              </w:tabs>
              <w:suppressAutoHyphens/>
              <w:spacing w:after="0" w:line="240" w:lineRule="auto"/>
              <w:ind w:left="0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Интонационные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 лада и в ладу на уровне требований, предъявляемых к слуховому анализу. Интонирование различных видов гамм, ступеней натурального, гармонического мажора, натурального гармонического мелодического минора. Пение обозначенных выше интервалов и аккордов от данного звука вверх и вниз. Пение интервалов и аккордов в ладу с разрешением.</w:t>
            </w:r>
          </w:p>
          <w:p w:rsidR="005A1FBC" w:rsidRPr="00FD3549" w:rsidRDefault="003D44E0" w:rsidP="00A32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Уст</w:t>
            </w:r>
            <w:r w:rsidR="00497354">
              <w:rPr>
                <w:rFonts w:ascii="Times New Roman" w:hAnsi="Times New Roman"/>
                <w:sz w:val="28"/>
                <w:szCs w:val="28"/>
              </w:rPr>
              <w:t xml:space="preserve">ная </w:t>
            </w:r>
            <w:proofErr w:type="gramStart"/>
            <w:r w:rsidR="00497354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предполагает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устные задания по музыкальной грамоте по следующим темам: «Лад», «Тональность», «Кварто-квинтовый круг тональностей», «Мажор», «Минор», «Лады народной музыки»; «Хроматическая гамма»; «Тональности первой степени родства»; «Наиболее употребительные музыкальные термины»; «Буквенные названия звуков и тональностей»; «Ритм», «Метр», «Размер». </w:t>
            </w:r>
          </w:p>
        </w:tc>
      </w:tr>
    </w:tbl>
    <w:p w:rsidR="005A1FBC" w:rsidRDefault="005A1FBC"/>
    <w:sectPr w:rsidR="005A1FBC" w:rsidSect="0056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5B6"/>
    <w:multiLevelType w:val="hybridMultilevel"/>
    <w:tmpl w:val="CFFA52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E931AA"/>
    <w:multiLevelType w:val="hybridMultilevel"/>
    <w:tmpl w:val="4E16046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677D8B"/>
    <w:multiLevelType w:val="multilevel"/>
    <w:tmpl w:val="345C018A"/>
    <w:lvl w:ilvl="0">
      <w:start w:val="1"/>
      <w:numFmt w:val="bullet"/>
      <w:lvlText w:val="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2EE9644A"/>
    <w:multiLevelType w:val="hybridMultilevel"/>
    <w:tmpl w:val="C7A6CEF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600747"/>
    <w:multiLevelType w:val="hybridMultilevel"/>
    <w:tmpl w:val="A3D6EE14"/>
    <w:lvl w:ilvl="0" w:tplc="04C43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A13F49"/>
    <w:multiLevelType w:val="hybridMultilevel"/>
    <w:tmpl w:val="3DC87C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50669A"/>
    <w:multiLevelType w:val="hybridMultilevel"/>
    <w:tmpl w:val="A350AB1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3700B7B"/>
    <w:multiLevelType w:val="multilevel"/>
    <w:tmpl w:val="1D28D138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91A2F99"/>
    <w:multiLevelType w:val="hybridMultilevel"/>
    <w:tmpl w:val="DB7843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227FF1"/>
    <w:multiLevelType w:val="hybridMultilevel"/>
    <w:tmpl w:val="44C4929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26"/>
    <w:rsid w:val="00011EB4"/>
    <w:rsid w:val="000D021A"/>
    <w:rsid w:val="000D7EC7"/>
    <w:rsid w:val="00127156"/>
    <w:rsid w:val="0016757D"/>
    <w:rsid w:val="002A3CE0"/>
    <w:rsid w:val="002E4C32"/>
    <w:rsid w:val="00381CC2"/>
    <w:rsid w:val="003A6AEB"/>
    <w:rsid w:val="003D44E0"/>
    <w:rsid w:val="00466C4B"/>
    <w:rsid w:val="00497354"/>
    <w:rsid w:val="004D0BD2"/>
    <w:rsid w:val="004F05D5"/>
    <w:rsid w:val="004F5E6E"/>
    <w:rsid w:val="0056288A"/>
    <w:rsid w:val="005A1FBC"/>
    <w:rsid w:val="005F1326"/>
    <w:rsid w:val="00633C71"/>
    <w:rsid w:val="00644515"/>
    <w:rsid w:val="006811E3"/>
    <w:rsid w:val="006B6A8E"/>
    <w:rsid w:val="00773EFF"/>
    <w:rsid w:val="007E38E6"/>
    <w:rsid w:val="007F76B5"/>
    <w:rsid w:val="0086076F"/>
    <w:rsid w:val="008646CD"/>
    <w:rsid w:val="0086781B"/>
    <w:rsid w:val="00874CB7"/>
    <w:rsid w:val="00A069B3"/>
    <w:rsid w:val="00A3216D"/>
    <w:rsid w:val="00A32704"/>
    <w:rsid w:val="00CF2DA9"/>
    <w:rsid w:val="00D55C93"/>
    <w:rsid w:val="00D90BC1"/>
    <w:rsid w:val="00E54CF7"/>
    <w:rsid w:val="00E940B6"/>
    <w:rsid w:val="00EA4B75"/>
    <w:rsid w:val="00F62790"/>
    <w:rsid w:val="00FB645B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D8BA19-3035-47F8-A7E7-6CE11759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work</cp:lastModifiedBy>
  <cp:revision>4</cp:revision>
  <cp:lastPrinted>2015-04-06T22:43:00Z</cp:lastPrinted>
  <dcterms:created xsi:type="dcterms:W3CDTF">2017-02-25T05:46:00Z</dcterms:created>
  <dcterms:modified xsi:type="dcterms:W3CDTF">2017-02-27T12:07:00Z</dcterms:modified>
</cp:coreProperties>
</file>