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3" w:rsidRPr="00BE4AAB" w:rsidRDefault="00B67793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ОД.01.02. Обществознание</w:t>
      </w:r>
    </w:p>
    <w:p w:rsidR="00B67793" w:rsidRPr="00BE4AAB" w:rsidRDefault="00B67793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13.03.20.</w:t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E4AAB">
        <w:rPr>
          <w:rFonts w:ascii="Times New Roman" w:hAnsi="Times New Roman" w:cs="Times New Roman"/>
          <w:b/>
          <w:sz w:val="28"/>
          <w:szCs w:val="28"/>
        </w:rPr>
        <w:t>Участники политического процесса: Личность и государство. Участники политического процесса: Гражданское общество и государство.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Интернет-ресурсы: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E4A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Обществознание: учебник для СПО / В. И. Купцов [и др.]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 И.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67793" w:rsidRPr="00BE4AAB" w:rsidRDefault="00B67793" w:rsidP="00BE4AAB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BE4AAB">
        <w:rPr>
          <w:rFonts w:ascii="Times New Roman" w:hAnsi="Times New Roman" w:cs="Times New Roman"/>
          <w:sz w:val="28"/>
          <w:szCs w:val="28"/>
        </w:rPr>
        <w:t xml:space="preserve">: найти учебную и дополнительную информацию по теме, законспектировать тематические параграфы учебника. Проработать статьи 31, 32 Конституции РФ; заполнить терминологический словарь. Оформить работу в рабочей тетради письменно.                                                                     </w:t>
      </w:r>
    </w:p>
    <w:p w:rsidR="00B67793" w:rsidRPr="00BE4AAB" w:rsidRDefault="00B67793" w:rsidP="00BE4AAB">
      <w:pPr>
        <w:pStyle w:val="a5"/>
        <w:tabs>
          <w:tab w:val="left" w:pos="3720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E4AAB">
        <w:rPr>
          <w:b/>
          <w:bCs/>
          <w:sz w:val="28"/>
          <w:szCs w:val="28"/>
        </w:rPr>
        <w:tab/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20.03.20</w:t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Участники политического процесса: Гражданское общество и государство.  Значение культуры и религии в управлении государством. 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Интернет-ресурсы: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4A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67793" w:rsidRPr="00BE4AAB" w:rsidRDefault="00B67793" w:rsidP="00BE4AAB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BE4AAB">
        <w:rPr>
          <w:rFonts w:ascii="Times New Roman" w:hAnsi="Times New Roman" w:cs="Times New Roman"/>
          <w:sz w:val="28"/>
          <w:szCs w:val="28"/>
        </w:rPr>
        <w:t xml:space="preserve">: найти учебную и дополнительную информацию по теме, законспектировать тематические параграфы учебника. Проработать статьи </w:t>
      </w:r>
      <w:r w:rsidRPr="00BE4AAB">
        <w:rPr>
          <w:rFonts w:ascii="Times New Roman" w:hAnsi="Times New Roman" w:cs="Times New Roman"/>
          <w:sz w:val="28"/>
          <w:szCs w:val="28"/>
        </w:rPr>
        <w:lastRenderedPageBreak/>
        <w:t xml:space="preserve">31, 32 Конституции РФ; заполнить терминологический словарь. </w:t>
      </w: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Подготовиться к семинару </w:t>
      </w:r>
      <w:r w:rsidRPr="00BE4AAB">
        <w:rPr>
          <w:rFonts w:ascii="Times New Roman" w:hAnsi="Times New Roman" w:cs="Times New Roman"/>
          <w:sz w:val="28"/>
          <w:szCs w:val="28"/>
        </w:rPr>
        <w:t xml:space="preserve">«Значение культуры и религии в управлении государством». Оформить работу в рабочей тетради письменно.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280751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1</w:t>
      </w:r>
      <w:r w:rsidR="0035603B" w:rsidRPr="00BE4AAB">
        <w:rPr>
          <w:rFonts w:ascii="Times New Roman" w:hAnsi="Times New Roman" w:cs="Times New Roman"/>
          <w:b/>
          <w:sz w:val="28"/>
          <w:szCs w:val="28"/>
        </w:rPr>
        <w:t>2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7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http://www.consultant.ru/document/cons_doc_LAW_292266/</w:t>
        </w:r>
      </w:hyperlink>
      <w:r w:rsidRPr="00BE4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751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5603B" w:rsidRPr="00BE4AAB">
        <w:rPr>
          <w:rFonts w:ascii="Times New Roman" w:hAnsi="Times New Roman" w:cs="Times New Roman"/>
          <w:b/>
          <w:sz w:val="28"/>
          <w:szCs w:val="28"/>
        </w:rPr>
        <w:t>19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67588" w:rsidRPr="00BE4AAB">
        <w:rPr>
          <w:rFonts w:ascii="Times New Roman" w:hAnsi="Times New Roman" w:cs="Times New Roman"/>
          <w:b/>
          <w:sz w:val="28"/>
          <w:szCs w:val="28"/>
        </w:rPr>
        <w:t>С</w:t>
      </w:r>
      <w:r w:rsidRPr="00BE4AAB">
        <w:rPr>
          <w:rFonts w:ascii="Times New Roman" w:hAnsi="Times New Roman" w:cs="Times New Roman"/>
          <w:b/>
          <w:sz w:val="28"/>
          <w:szCs w:val="28"/>
        </w:rPr>
        <w:t>портивные игры настольный теннис, бадминтон. Судейство.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BE4AA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BE4AAB">
        <w:rPr>
          <w:rFonts w:ascii="Times New Roman" w:hAnsi="Times New Roman" w:cs="Times New Roman"/>
          <w:sz w:val="28"/>
          <w:szCs w:val="28"/>
        </w:rPr>
        <w:t>, 2014.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 утренней гимнастики </w:t>
      </w:r>
      <w:r w:rsidR="00F5156A" w:rsidRPr="00BE4AAB">
        <w:rPr>
          <w:rFonts w:ascii="Times New Roman" w:hAnsi="Times New Roman" w:cs="Times New Roman"/>
          <w:sz w:val="28"/>
          <w:szCs w:val="28"/>
        </w:rPr>
        <w:t>параграф</w:t>
      </w:r>
      <w:r w:rsidRPr="00BE4AAB">
        <w:rPr>
          <w:rFonts w:ascii="Times New Roman" w:hAnsi="Times New Roman" w:cs="Times New Roman"/>
          <w:sz w:val="28"/>
          <w:szCs w:val="28"/>
        </w:rPr>
        <w:t xml:space="preserve"> 27 </w:t>
      </w:r>
      <w:r w:rsidRPr="00BE4A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AAB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8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http://ttfr.ru/uploads/files/pravila-nastolnogo-tennisa-2012-17.pdf</w:t>
        </w:r>
      </w:hyperlink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официальными правилами настольного тенниса 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14.03.20  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 Первая  помощь при травмах и ранениях.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4AAB" w:rsidRPr="00BE4AAB" w:rsidRDefault="00BE4AAB" w:rsidP="00BE4AA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BE4AAB" w:rsidRPr="00BE4AAB" w:rsidRDefault="00BE4AAB" w:rsidP="00BE4AA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устно ответить на вопросы: 1. Какое кровотечение называют наружным, а какое внутренним? 2. К какому виду можно отнести кровотечение, если кровь из раны вытекает непрерывно, спокойно и имеет темный цвет? 3. Каковы правила оказания первой помощи при кровотечениях? 4. Какие известные способы остановки кровотечения? 5. Для каких целей предназначена давящая повязка? 6. В каких местах нужно прижать артерию, чтобы остановить кровотечение?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lastRenderedPageBreak/>
        <w:t>Письменно ответить на вопрос: Как правильно наложить жгут при повреждении крупных артериальных сосудов при ранениях ног и рук?</w:t>
      </w:r>
    </w:p>
    <w:p w:rsidR="00BE4AAB" w:rsidRPr="00BE4AAB" w:rsidRDefault="00BE4AAB" w:rsidP="00BE4AA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21.03.20   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ранениях.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4AAB" w:rsidRPr="00BE4AAB" w:rsidRDefault="00BE4AAB" w:rsidP="00BE4AAB">
      <w:pPr>
        <w:pStyle w:val="a4"/>
        <w:numPr>
          <w:ilvl w:val="1"/>
          <w:numId w:val="1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BE4AAB" w:rsidRPr="00BE4AAB" w:rsidRDefault="00BE4AAB" w:rsidP="00BE4AAB">
      <w:pPr>
        <w:pStyle w:val="a4"/>
        <w:numPr>
          <w:ilvl w:val="1"/>
          <w:numId w:val="1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BE4AAB" w:rsidRPr="00BE4AAB" w:rsidRDefault="00BE4AAB" w:rsidP="00BE4AA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письменно ответить на вопросы: 1. Как классифицируют раны? 2. Что нужно делать для профилактики загрязнения ран? 3. Назовите признаки внутреннего кровотечения? 4. В каких местах на теле человека находятся точки прижатия артерии для остановки кровотечений?</w:t>
      </w:r>
    </w:p>
    <w:p w:rsidR="00BE4AAB" w:rsidRPr="00BE4AAB" w:rsidRDefault="00BE4AAB" w:rsidP="00BE4AAB">
      <w:pPr>
        <w:rPr>
          <w:rFonts w:ascii="Times New Roman" w:hAnsi="Times New Roman" w:cs="Times New Roman"/>
          <w:sz w:val="28"/>
          <w:szCs w:val="28"/>
        </w:rPr>
      </w:pPr>
    </w:p>
    <w:p w:rsidR="00CD5C76" w:rsidRPr="00BE4AAB" w:rsidRDefault="00CD5C76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 01.09 Л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BF5024" w:rsidRPr="00BE4AAB" w:rsidRDefault="00A67588" w:rsidP="00BE4A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16.03.20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литературы и искусства 50-80-х гг. 20 </w:t>
      </w:r>
      <w:proofErr w:type="gramStart"/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В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опросы: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1. 20 съезд партии.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7. «Городская» и «деревенская проза».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8. Драматургия.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9. Журналы этого времени.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Учебник для студ</w:t>
      </w:r>
      <w:proofErr w:type="gramStart"/>
      <w:r w:rsidRPr="00BE4AAB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чреждений СПО. Под ред. </w:t>
      </w:r>
      <w:proofErr w:type="spellStart"/>
      <w:r w:rsidRPr="00BE4AAB">
        <w:rPr>
          <w:rFonts w:ascii="Times New Roman" w:eastAsia="Times New Roman" w:hAnsi="Times New Roman" w:cs="Times New Roman"/>
          <w:sz w:val="28"/>
          <w:szCs w:val="28"/>
        </w:rPr>
        <w:t>Г.А.Обернихиной</w:t>
      </w:r>
      <w:proofErr w:type="spellEnd"/>
      <w:r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="00B06349" w:rsidRPr="00BE4AAB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конспект, стр.358 – 390.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24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5024" w:rsidRPr="00BE4AAB">
        <w:rPr>
          <w:rFonts w:ascii="Times New Roman" w:hAnsi="Times New Roman" w:cs="Times New Roman"/>
          <w:b/>
          <w:sz w:val="28"/>
          <w:szCs w:val="28"/>
        </w:rPr>
        <w:t>3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. 03.20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b/>
          <w:sz w:val="28"/>
          <w:szCs w:val="28"/>
        </w:rPr>
        <w:t>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Жизнь и творчество В.Быкова.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Система нравственных координат в произведениях писателя. Повесть «Сотников». Мотив предательства. Проблема выбора героя в пограничной ситуации.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  <w:r w:rsidR="00CD5C76" w:rsidRPr="00BE4AAB">
        <w:rPr>
          <w:rFonts w:ascii="Times New Roman" w:hAnsi="Times New Roman" w:cs="Times New Roman"/>
          <w:sz w:val="28"/>
          <w:szCs w:val="28"/>
        </w:rPr>
        <w:t>: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BE4AAB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</w:t>
      </w:r>
      <w:r w:rsidR="00A67588" w:rsidRPr="00BE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2018.</w:t>
      </w:r>
    </w:p>
    <w:p w:rsidR="00BF5024" w:rsidRPr="00BE4AAB" w:rsidRDefault="00A67588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="00BF5024" w:rsidRPr="00BE4AAB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стр.362-363, </w:t>
      </w:r>
      <w:r w:rsidR="00BF5024"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повест</w:t>
      </w:r>
      <w:r w:rsidR="00BF5024" w:rsidRPr="00BE4AAB">
        <w:rPr>
          <w:rFonts w:ascii="Times New Roman" w:hAnsi="Times New Roman" w:cs="Times New Roman"/>
          <w:sz w:val="28"/>
          <w:szCs w:val="28"/>
        </w:rPr>
        <w:t>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«Сотников» В.Быкова, письменный ответ</w:t>
      </w:r>
      <w:r w:rsidR="00BF5024" w:rsidRPr="00BE4AAB">
        <w:rPr>
          <w:rFonts w:ascii="Times New Roman" w:hAnsi="Times New Roman" w:cs="Times New Roman"/>
          <w:sz w:val="28"/>
          <w:szCs w:val="28"/>
        </w:rPr>
        <w:t>ить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на вопрос:</w:t>
      </w:r>
      <w:r w:rsidR="00BF5024"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Как заголовок повести связан с её содержанием?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C76" w:rsidRPr="00BE4AAB" w:rsidRDefault="00CD5C76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В.ОД. 01.10 Р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одной язык</w:t>
      </w:r>
    </w:p>
    <w:p w:rsidR="00A40FA5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16.03.20 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Обособленные дополнения и обстоятельства</w:t>
      </w:r>
      <w:r w:rsidRPr="00BE4AAB">
        <w:rPr>
          <w:rFonts w:ascii="Times New Roman" w:hAnsi="Times New Roman" w:cs="Times New Roman"/>
          <w:b/>
          <w:sz w:val="28"/>
          <w:szCs w:val="28"/>
        </w:rPr>
        <w:t>.</w:t>
      </w:r>
    </w:p>
    <w:p w:rsidR="00BF5024" w:rsidRPr="00BE4AAB" w:rsidRDefault="00CD5C76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. М.: «Академия». 2018.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стр. 331-333; </w:t>
      </w:r>
      <w:r w:rsidRPr="00BE4AAB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упр. 194.</w:t>
      </w:r>
    </w:p>
    <w:p w:rsidR="00BF5024" w:rsidRPr="00BE4AAB" w:rsidRDefault="00CD5C76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9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https://foxford.ru/trainings/2135</w:t>
        </w:r>
      </w:hyperlink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Pr="00BE4AAB">
        <w:rPr>
          <w:rFonts w:ascii="Times New Roman" w:hAnsi="Times New Roman" w:cs="Times New Roman"/>
          <w:sz w:val="28"/>
          <w:szCs w:val="28"/>
        </w:rPr>
        <w:t>выполнить тест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24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5024" w:rsidRPr="00BE4AAB">
        <w:rPr>
          <w:rFonts w:ascii="Times New Roman" w:hAnsi="Times New Roman" w:cs="Times New Roman"/>
          <w:b/>
          <w:sz w:val="28"/>
          <w:szCs w:val="28"/>
        </w:rPr>
        <w:t>3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.03.20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Предложения с оборотами с союзом КАК. Роль сравнительного оборота как изобразительного средства языка.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5024" w:rsidRPr="00BE4AAB" w:rsidRDefault="00CD5C76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 2018.</w:t>
      </w:r>
    </w:p>
    <w:p w:rsidR="00BF5024" w:rsidRPr="00BE4AAB" w:rsidRDefault="00FD1E7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="00BF5024"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стр. 329-330.</w:t>
      </w:r>
    </w:p>
    <w:p w:rsidR="00BF5024" w:rsidRPr="00BE4AAB" w:rsidRDefault="00CD5C76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0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https://foxford.ru/trainings/1714</w:t>
        </w:r>
      </w:hyperlink>
    </w:p>
    <w:p w:rsidR="00BF5024" w:rsidRPr="00BE4AAB" w:rsidRDefault="007E4CBD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https://foxford.ru/trainings/1715</w:t>
        </w:r>
      </w:hyperlink>
    </w:p>
    <w:p w:rsidR="00BF5024" w:rsidRPr="00BE4AAB" w:rsidRDefault="007E4CBD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https://foxford.ru/trainings/1716</w:t>
        </w:r>
      </w:hyperlink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A67588" w:rsidRPr="00BE4AAB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BE4AAB">
        <w:rPr>
          <w:rFonts w:ascii="Times New Roman" w:hAnsi="Times New Roman" w:cs="Times New Roman"/>
          <w:sz w:val="28"/>
          <w:szCs w:val="28"/>
        </w:rPr>
        <w:t>выполнить тесты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024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11E" w:rsidRPr="00902E6D" w:rsidRDefault="00D1011E" w:rsidP="00D101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13.03.20</w:t>
      </w: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Импрессионизм.</w:t>
      </w:r>
    </w:p>
    <w:p w:rsidR="00D1011E" w:rsidRPr="00902E6D" w:rsidRDefault="00D1011E" w:rsidP="00D10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C6E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20.03.20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Постимпрессионизм. Символизм.</w:t>
      </w:r>
    </w:p>
    <w:p w:rsidR="00D1011E" w:rsidRPr="00902E6D" w:rsidRDefault="00D1011E" w:rsidP="00D10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письменно ответить на вопросы: 1. В чем заключались отличительные особенности стиля Гогена,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Сёра? 2. Каковы мировоззрение символистов и черты этого стиля в живописи?</w:t>
      </w:r>
    </w:p>
    <w:p w:rsidR="00D1011E" w:rsidRPr="00BE4AAB" w:rsidRDefault="00D1011E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13.03.2020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>СССР в годы перестройки</w:t>
      </w:r>
      <w:r w:rsidRPr="00BE4AA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Литература: Артёмов В.В., </w:t>
      </w:r>
      <w:proofErr w:type="spell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Лубченков</w:t>
      </w:r>
      <w:proofErr w:type="spell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Ю.Н. ИСТОРИЯ </w:t>
      </w:r>
      <w:proofErr w:type="gram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:у</w:t>
      </w:r>
      <w:proofErr w:type="gram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3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4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5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6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7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18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0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 w:rsidRPr="00BE4AAB">
        <w:rPr>
          <w:rFonts w:ascii="Times New Roman" w:hAnsi="Times New Roman" w:cs="Times New Roman"/>
          <w:sz w:val="28"/>
          <w:szCs w:val="28"/>
        </w:rPr>
        <w:t xml:space="preserve"> Найти учебную и дополнительную информацию по теме;                                      законспектировать тематические параграфы учебника; заполнить хронологический словарь; заполнить терминологический словарь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793" w:rsidRPr="00BE4AAB" w:rsidRDefault="00B67793" w:rsidP="00BE4AA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Дата: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20.03.20                                                                                                                       </w:t>
      </w: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>Формирование российской государственности. (Часть 1) (1 час)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Литература: Артёмов В.В., </w:t>
      </w:r>
      <w:proofErr w:type="spell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Лубченков</w:t>
      </w:r>
      <w:proofErr w:type="spell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Ю.Н. ИСТОРИЯ </w:t>
      </w:r>
      <w:proofErr w:type="gram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:у</w:t>
      </w:r>
      <w:proofErr w:type="gram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1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2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3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4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5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6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8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айти учебную и дополнительную информацию по теме,                                 законспектировать тематические параграфы учебника, заполнить хронологический словарь, заполнить терминологический словарь</w:t>
      </w:r>
      <w:proofErr w:type="gramStart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sz w:val="28"/>
          <w:szCs w:val="28"/>
        </w:rPr>
        <w:t xml:space="preserve">ОД.02.03 </w:t>
      </w:r>
      <w:r w:rsidRPr="00D1011E">
        <w:rPr>
          <w:b/>
          <w:color w:val="000000"/>
          <w:sz w:val="28"/>
          <w:szCs w:val="28"/>
        </w:rPr>
        <w:t>Народная музыкальная культура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Дата: 12.03.2020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Тема: Ладовые особенности русской народной песни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Литература: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D1011E">
        <w:rPr>
          <w:color w:val="000000"/>
          <w:sz w:val="28"/>
          <w:szCs w:val="28"/>
        </w:rPr>
        <w:t xml:space="preserve">.: </w:t>
      </w:r>
      <w:proofErr w:type="gramEnd"/>
      <w:r w:rsidRPr="00D1011E">
        <w:rPr>
          <w:color w:val="000000"/>
          <w:sz w:val="28"/>
          <w:szCs w:val="28"/>
        </w:rPr>
        <w:t>Композитор, 2015. – 568с.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lastRenderedPageBreak/>
        <w:t>2.Русское народное музыкальное творчество. Хрестоматия. /Сост. и ред. Н. Бачинская, Т. Попова. – М.: Музыка,2014. – 303с.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 xml:space="preserve">Интернет-ресурсы: https://mail.yandex.ru ЭБС Электронно-библиотечная система «Университетская библиотека </w:t>
      </w:r>
      <w:proofErr w:type="spellStart"/>
      <w:r w:rsidRPr="00D1011E">
        <w:rPr>
          <w:color w:val="000000"/>
          <w:sz w:val="28"/>
          <w:szCs w:val="28"/>
        </w:rPr>
        <w:t>онлайн</w:t>
      </w:r>
      <w:proofErr w:type="spellEnd"/>
      <w:r w:rsidRPr="00D1011E">
        <w:rPr>
          <w:color w:val="000000"/>
          <w:sz w:val="28"/>
          <w:szCs w:val="28"/>
        </w:rPr>
        <w:t>»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Домашнее задание: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1.Изучить источники.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2.Знать конспект.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3.Проанализировать песни (2, №№ 10,23,25,46,56,74).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Дата: 19.03.2020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Тема: Народное многоголосие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D1011E">
        <w:rPr>
          <w:color w:val="000000"/>
          <w:sz w:val="28"/>
          <w:szCs w:val="28"/>
        </w:rPr>
        <w:t>итература: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D1011E">
        <w:rPr>
          <w:color w:val="000000"/>
          <w:sz w:val="28"/>
          <w:szCs w:val="28"/>
        </w:rPr>
        <w:t xml:space="preserve">.: </w:t>
      </w:r>
      <w:proofErr w:type="gramEnd"/>
      <w:r w:rsidRPr="00D1011E">
        <w:rPr>
          <w:color w:val="000000"/>
          <w:sz w:val="28"/>
          <w:szCs w:val="28"/>
        </w:rPr>
        <w:t>Композитор, 2015. – 568с.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 xml:space="preserve">Интернет-ресурсы: https://mail.yandex.ru ЭБС Электронно-библиотечная система «Университетская библиотека </w:t>
      </w:r>
      <w:proofErr w:type="spellStart"/>
      <w:r w:rsidRPr="00D1011E">
        <w:rPr>
          <w:color w:val="000000"/>
          <w:sz w:val="28"/>
          <w:szCs w:val="28"/>
        </w:rPr>
        <w:t>онлайн</w:t>
      </w:r>
      <w:proofErr w:type="spellEnd"/>
      <w:r w:rsidRPr="00D1011E">
        <w:rPr>
          <w:color w:val="000000"/>
          <w:sz w:val="28"/>
          <w:szCs w:val="28"/>
        </w:rPr>
        <w:t>»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Домашнее задание: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1.Изуч</w:t>
      </w:r>
      <w:r>
        <w:rPr>
          <w:color w:val="000000"/>
          <w:sz w:val="28"/>
          <w:szCs w:val="28"/>
        </w:rPr>
        <w:t>ить</w:t>
      </w:r>
      <w:r w:rsidRPr="00D1011E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и</w:t>
      </w:r>
      <w:r w:rsidRPr="00D1011E">
        <w:rPr>
          <w:color w:val="000000"/>
          <w:sz w:val="28"/>
          <w:szCs w:val="28"/>
        </w:rPr>
        <w:t>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2.Зна</w:t>
      </w:r>
      <w:r>
        <w:rPr>
          <w:color w:val="000000"/>
          <w:sz w:val="28"/>
          <w:szCs w:val="28"/>
        </w:rPr>
        <w:t>ть</w:t>
      </w:r>
      <w:r w:rsidRPr="00D1011E">
        <w:rPr>
          <w:color w:val="000000"/>
          <w:sz w:val="28"/>
          <w:szCs w:val="28"/>
        </w:rPr>
        <w:t xml:space="preserve"> конспект.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Проа</w:t>
      </w:r>
      <w:r w:rsidRPr="00D1011E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ировать</w:t>
      </w:r>
      <w:r w:rsidRPr="00D1011E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>ни</w:t>
      </w:r>
      <w:r w:rsidRPr="00D1011E">
        <w:rPr>
          <w:color w:val="000000"/>
          <w:sz w:val="28"/>
          <w:szCs w:val="28"/>
        </w:rPr>
        <w:t xml:space="preserve"> (2, №№ 42,74,88).</w:t>
      </w:r>
    </w:p>
    <w:p w:rsidR="00B67793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18" w:rsidRPr="00B5689B" w:rsidRDefault="007A7618" w:rsidP="007A76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ОД.02.04 Музыкальная литература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Дата: </w:t>
      </w:r>
      <w:r w:rsidRPr="00B5689B">
        <w:rPr>
          <w:rFonts w:ascii="Times New Roman" w:hAnsi="Times New Roman" w:cs="Times New Roman"/>
          <w:b/>
          <w:sz w:val="28"/>
          <w:szCs w:val="28"/>
        </w:rPr>
        <w:t xml:space="preserve">11.03.20 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Творчество Э.Грига.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составить план обзора творчества Грига; прослушать Концерт для фортепиано с оркестром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Дата: 18</w:t>
      </w:r>
      <w:bookmarkStart w:id="0" w:name="_GoBack"/>
      <w:bookmarkEnd w:id="0"/>
      <w:r w:rsidRPr="00B5689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Музыкальная культура Чехии.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Литература: Музыкаль</w:t>
      </w:r>
      <w:r>
        <w:rPr>
          <w:rFonts w:ascii="Times New Roman" w:hAnsi="Times New Roman" w:cs="Times New Roman"/>
          <w:sz w:val="28"/>
          <w:szCs w:val="28"/>
        </w:rPr>
        <w:t>ная литература зарубежных стран</w:t>
      </w:r>
      <w:r w:rsidRPr="00B56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9B">
        <w:rPr>
          <w:rFonts w:ascii="Times New Roman" w:hAnsi="Times New Roman" w:cs="Times New Roman"/>
          <w:sz w:val="28"/>
          <w:szCs w:val="28"/>
        </w:rPr>
        <w:t>Вып.5.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1.Составить вопросы по обзору творчества Б.Сметаны и А. Дворжака. 2. Прослушать «Симфонию из Нового Света»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18" w:rsidRPr="00BE4AA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595C34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95C34" w:rsidRPr="00BE4AAB">
        <w:rPr>
          <w:rFonts w:ascii="Times New Roman" w:hAnsi="Times New Roman" w:cs="Times New Roman"/>
          <w:b/>
          <w:sz w:val="28"/>
          <w:szCs w:val="28"/>
        </w:rPr>
        <w:t>12</w:t>
      </w:r>
      <w:r w:rsidR="00A40FA5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595C34" w:rsidRPr="00BE4AAB" w:rsidRDefault="00595C3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отношения, межрасовые отношения, толерантность</w:t>
      </w:r>
      <w:r w:rsidR="00CD3590" w:rsidRPr="00BE4A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29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https://www.mbaknol.com/business-communication/definition-of-interpersonal-communication/</w:t>
        </w:r>
      </w:hyperlink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к тексту все виды вопросов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34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95C34" w:rsidRPr="00BE4AAB">
        <w:rPr>
          <w:rFonts w:ascii="Times New Roman" w:hAnsi="Times New Roman" w:cs="Times New Roman"/>
          <w:b/>
          <w:sz w:val="28"/>
          <w:szCs w:val="28"/>
        </w:rPr>
        <w:t>19</w:t>
      </w:r>
      <w:r w:rsidR="00A40FA5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595C34" w:rsidRPr="00BE4AAB" w:rsidRDefault="00595C3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отношения, межрасовые отношения, толерантность</w:t>
      </w:r>
      <w:r w:rsidR="00CD3590" w:rsidRPr="00BE4A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30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https://timesofmalta.com/articles/view/importance-of-tolerance.342594</w:t>
        </w:r>
      </w:hyperlink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сократить текст до 10 предложений, выучить</w:t>
      </w:r>
    </w:p>
    <w:p w:rsidR="00695114" w:rsidRPr="00BE4AAB" w:rsidRDefault="00695114" w:rsidP="00BE4AAB">
      <w:pPr>
        <w:rPr>
          <w:rFonts w:ascii="Times New Roman" w:hAnsi="Times New Roman" w:cs="Times New Roman"/>
          <w:sz w:val="28"/>
          <w:szCs w:val="28"/>
        </w:rPr>
      </w:pP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B23CE" w:rsidRPr="00BE4AAB">
        <w:rPr>
          <w:rFonts w:ascii="Times New Roman" w:hAnsi="Times New Roman" w:cs="Times New Roman"/>
          <w:b/>
          <w:sz w:val="28"/>
          <w:szCs w:val="28"/>
        </w:rPr>
        <w:t>24.03.</w:t>
      </w:r>
      <w:r w:rsidR="006E72C6" w:rsidRPr="00BE4AAB">
        <w:rPr>
          <w:rFonts w:ascii="Times New Roman" w:hAnsi="Times New Roman" w:cs="Times New Roman"/>
          <w:b/>
          <w:sz w:val="28"/>
          <w:szCs w:val="28"/>
        </w:rPr>
        <w:t>2</w:t>
      </w:r>
      <w:r w:rsidR="00BB23CE" w:rsidRPr="00BE4AAB">
        <w:rPr>
          <w:rFonts w:ascii="Times New Roman" w:hAnsi="Times New Roman" w:cs="Times New Roman"/>
          <w:b/>
          <w:sz w:val="28"/>
          <w:szCs w:val="28"/>
        </w:rPr>
        <w:t>0</w:t>
      </w:r>
    </w:p>
    <w:p w:rsidR="00BB23CE" w:rsidRPr="00BE4AAB" w:rsidRDefault="00BB23CE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4AAB">
        <w:rPr>
          <w:rFonts w:ascii="Times New Roman" w:eastAsia="Calibri" w:hAnsi="Times New Roman" w:cs="Times New Roman"/>
          <w:b/>
          <w:bCs/>
          <w:sz w:val="28"/>
          <w:szCs w:val="28"/>
        </w:rPr>
        <w:t>Тема: Дидактические принципы.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Рассмотрение музыкальной </w:t>
      </w:r>
      <w:r w:rsidRPr="00BE4AAB">
        <w:rPr>
          <w:rFonts w:ascii="Times New Roman" w:hAnsi="Times New Roman" w:cs="Times New Roman"/>
          <w:sz w:val="28"/>
          <w:szCs w:val="28"/>
        </w:rPr>
        <w:t xml:space="preserve">дидактикой вопросов </w:t>
      </w: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 образования и обучения различных уровней в качестве теории, обосновывающей практическую деятельность. Её основные разделы: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цели и содержание </w:t>
      </w: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образования, формы, методы и средства обучения. Представление о процессе музыкального обучения и его принципах. Система дидактических принципов. Дидактические функции преподавателя. 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1. Основы педагогики и психологии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>од ред. Руденко А.М. Ростов-на-Дону «Феникс» 2019г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2.Сковородкина И.З., Герасимов С.А.  Педагогика  – М.:ИЦ Академия 2018г.</w:t>
      </w:r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>ресурсы: 1</w:t>
      </w:r>
      <w:r w:rsidR="00BB23CE" w:rsidRPr="00BE4AAB">
        <w:rPr>
          <w:rFonts w:ascii="Times New Roman" w:hAnsi="Times New Roman" w:cs="Times New Roman"/>
          <w:sz w:val="28"/>
          <w:szCs w:val="28"/>
        </w:rPr>
        <w:t>.</w:t>
      </w:r>
      <w:hyperlink r:id="rId31" w:history="1">
        <w:r w:rsidR="00BB23CE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http://izhoroik.ortox.ru/users/98/1100698/editor_files/file/%D0%BA%D0%BE%D0%BD%D1%81%D0%BF%D0%B5%D0%BA%D1%82%20%D0%BF%D0%BE%20%D0%BF%D0%B5%D0%B4%D0%B0%D0%B3%D0%BE%D0%B3%D0%B8%D0%BA%D0%B5.pdf</w:t>
        </w:r>
      </w:hyperlink>
      <w:r w:rsidR="00BB23CE"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="00BB23CE" w:rsidRPr="00BE4AAB">
        <w:rPr>
          <w:rFonts w:ascii="Times New Roman" w:hAnsi="Times New Roman" w:cs="Times New Roman"/>
          <w:sz w:val="28"/>
          <w:szCs w:val="28"/>
        </w:rPr>
        <w:t>(Лекция 62)</w:t>
      </w:r>
      <w:proofErr w:type="gramEnd"/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2</w:t>
      </w:r>
      <w:r w:rsidR="00BB23CE" w:rsidRPr="00BE4AAB"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="00BB23CE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http://samlib.ru/l/luchinina_o/muspsy.shtml</w:t>
        </w:r>
      </w:hyperlink>
    </w:p>
    <w:p w:rsidR="00BB23CE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р</w:t>
      </w:r>
      <w:r w:rsidRPr="00BE4AAB">
        <w:rPr>
          <w:rFonts w:ascii="Times New Roman" w:eastAsia="Calibri" w:hAnsi="Times New Roman" w:cs="Times New Roman"/>
          <w:sz w:val="28"/>
          <w:szCs w:val="28"/>
        </w:rPr>
        <w:t>аботать с лекционным и учебным материалом, подготовить ко</w:t>
      </w:r>
      <w:r w:rsidRPr="00BE4AAB">
        <w:rPr>
          <w:rFonts w:ascii="Times New Roman" w:hAnsi="Times New Roman" w:cs="Times New Roman"/>
          <w:sz w:val="28"/>
          <w:szCs w:val="28"/>
        </w:rPr>
        <w:t>нспект лекций.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5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50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56">
        <w:rPr>
          <w:rFonts w:ascii="Times New Roman" w:hAnsi="Times New Roman" w:cs="Times New Roman"/>
          <w:b/>
          <w:sz w:val="28"/>
          <w:szCs w:val="28"/>
        </w:rPr>
        <w:t>Тема</w:t>
      </w:r>
      <w:r w:rsidRPr="00B50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56">
        <w:rPr>
          <w:rFonts w:ascii="Times New Roman" w:hAnsi="Times New Roman" w:cs="Times New Roman"/>
          <w:b/>
          <w:sz w:val="28"/>
          <w:szCs w:val="28"/>
        </w:rPr>
        <w:t>урока: Дебюсси – представитель импрессионизма в музыке.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Музыкальная литература зарубежных стран. </w:t>
      </w:r>
      <w:proofErr w:type="spellStart"/>
      <w:r w:rsidRPr="00B50A5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50A56">
        <w:rPr>
          <w:rFonts w:ascii="Times New Roman" w:hAnsi="Times New Roman" w:cs="Times New Roman"/>
          <w:sz w:val="28"/>
          <w:szCs w:val="28"/>
        </w:rPr>
        <w:t>. 5.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1. Определить черты классического мышления и особенности импрессионизма.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3. Прослушать эти произведения.</w:t>
      </w:r>
    </w:p>
    <w:p w:rsidR="00364C6F" w:rsidRDefault="00364C6F" w:rsidP="00364C6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УП.03 Сценическое движение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Дата: 25.03 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color w:val="000000"/>
          <w:sz w:val="28"/>
          <w:szCs w:val="28"/>
        </w:rPr>
        <w:t>Тема: Хореографическое искусство России XVII - XVIII вв. Русский балетный театр второй половины XVIII века. Становление в России школы классического танца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color w:val="000000"/>
          <w:sz w:val="28"/>
          <w:szCs w:val="28"/>
        </w:rPr>
        <w:t>Задание: Просмотреть балеты: Ромео и Джульетта, Жизель, Весна Священная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6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364C6F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C6F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47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364C6F" w:rsidRPr="005F2F5F" w:rsidRDefault="00364C6F" w:rsidP="00364C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F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64C6F" w:rsidRPr="005F2F5F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3" w:history="1">
        <w:r w:rsidRPr="005F2F5F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364C6F" w:rsidRPr="005F2F5F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5F2F5F">
        <w:rPr>
          <w:rFonts w:ascii="Times New Roman" w:hAnsi="Times New Roman" w:cs="Times New Roman"/>
          <w:sz w:val="28"/>
          <w:szCs w:val="28"/>
        </w:rPr>
        <w:t>ыписать и перевести новые слова по теме, пункты 1-4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6F" w:rsidRDefault="00364C6F" w:rsidP="00364C6F">
      <w:pPr>
        <w:spacing w:after="0"/>
      </w:pPr>
    </w:p>
    <w:p w:rsidR="00364C6F" w:rsidRDefault="00364C6F" w:rsidP="0036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44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364C6F" w:rsidRPr="00895DAA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5DAA">
        <w:rPr>
          <w:rFonts w:ascii="Times New Roman" w:hAnsi="Times New Roman"/>
          <w:b/>
          <w:sz w:val="28"/>
          <w:szCs w:val="28"/>
        </w:rPr>
        <w:t>Тема: Типы народного многоголосия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97F9A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4C6F" w:rsidRDefault="00364C6F" w:rsidP="00364C6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F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2015. – 568с.</w:t>
      </w:r>
    </w:p>
    <w:p w:rsidR="00364C6F" w:rsidRDefault="00364C6F" w:rsidP="00364C6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364C6F" w:rsidRDefault="00364C6F" w:rsidP="00364C6F">
      <w:pPr>
        <w:spacing w:after="0"/>
        <w:jc w:val="both"/>
      </w:pPr>
      <w:r w:rsidRPr="00697F9A">
        <w:rPr>
          <w:rFonts w:ascii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>
        <w:t xml:space="preserve"> .</w:t>
      </w:r>
    </w:p>
    <w:p w:rsidR="00364C6F" w:rsidRDefault="00364C6F" w:rsidP="0036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Электронно-библиотечная система  «Университетская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97F9A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источников, конспект.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2..Знание конспекта.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364C6F" w:rsidRDefault="00364C6F" w:rsidP="00364C6F">
      <w:pPr>
        <w:spacing w:after="0"/>
      </w:pP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DAA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D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5DAA">
        <w:rPr>
          <w:rFonts w:ascii="Times New Roman" w:hAnsi="Times New Roman" w:cs="Times New Roman"/>
          <w:b/>
          <w:sz w:val="28"/>
          <w:szCs w:val="28"/>
        </w:rPr>
        <w:t xml:space="preserve">портивные игры настольный теннис, бадминтон. 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5" w:history="1">
        <w:r w:rsidRPr="00895DAA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официальными правилами настольного тенниса 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Литература: 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895DA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95DAA">
        <w:rPr>
          <w:rFonts w:ascii="Times New Roman" w:hAnsi="Times New Roman" w:cs="Times New Roman"/>
          <w:sz w:val="28"/>
          <w:szCs w:val="28"/>
        </w:rPr>
        <w:t>, 2014.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Домашнее задание: Комплексы утренней гимнастики &amp; 27 </w:t>
      </w:r>
      <w:r w:rsidRPr="00895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5DAA">
        <w:rPr>
          <w:rFonts w:ascii="Times New Roman" w:hAnsi="Times New Roman" w:cs="Times New Roman"/>
          <w:sz w:val="28"/>
          <w:szCs w:val="28"/>
        </w:rPr>
        <w:t xml:space="preserve">.156.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95DAA">
        <w:rPr>
          <w:rFonts w:ascii="Times New Roman" w:hAnsi="Times New Roman" w:cs="Times New Roman"/>
          <w:sz w:val="28"/>
          <w:szCs w:val="28"/>
        </w:rPr>
        <w:t>амостоятельная подготовка индивидуального комплекса.</w:t>
      </w:r>
    </w:p>
    <w:p w:rsidR="00364C6F" w:rsidRDefault="00364C6F" w:rsidP="00364C6F"/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7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50A56" w:rsidRPr="00CF28EA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EA">
        <w:rPr>
          <w:rFonts w:ascii="Times New Roman" w:hAnsi="Times New Roman" w:cs="Times New Roman"/>
          <w:b/>
          <w:sz w:val="28"/>
          <w:szCs w:val="28"/>
        </w:rPr>
        <w:t xml:space="preserve">Тема: Русское искусство рубежа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B50A56" w:rsidRPr="00B03E5D" w:rsidRDefault="00B50A56" w:rsidP="00B5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5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B50A56" w:rsidRDefault="00B50A56" w:rsidP="00364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25C3">
        <w:rPr>
          <w:rFonts w:ascii="Times New Roman" w:hAnsi="Times New Roman" w:cs="Times New Roman"/>
          <w:b/>
          <w:bCs/>
          <w:sz w:val="28"/>
          <w:szCs w:val="28"/>
        </w:rPr>
        <w:t>ОД.02.02 История                                                                                                                   Тема</w:t>
      </w:r>
      <w:r w:rsidRPr="007825C3">
        <w:rPr>
          <w:rFonts w:ascii="Times New Roman" w:hAnsi="Times New Roman" w:cs="Times New Roman"/>
          <w:sz w:val="28"/>
          <w:szCs w:val="28"/>
        </w:rPr>
        <w:t xml:space="preserve">: </w:t>
      </w:r>
      <w:r w:rsidRPr="007825C3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7825C3">
        <w:rPr>
          <w:rFonts w:ascii="Times New Roman" w:hAnsi="Times New Roman" w:cs="Times New Roman"/>
          <w:sz w:val="28"/>
          <w:szCs w:val="28"/>
        </w:rPr>
        <w:t>: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</w:t>
      </w:r>
      <w:r w:rsidRPr="00364C6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1.</w:t>
      </w:r>
      <w:r w:rsidRPr="007825C3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: учебник для студентов сред. проф. образования: в 2-х ч. -5-е изд.,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</w:t>
      </w:r>
      <w:proofErr w:type="gram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.-</w:t>
      </w:r>
      <w:proofErr w:type="gram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Акаде-мия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» , 2018.</w:t>
      </w:r>
    </w:p>
    <w:p w:rsidR="00364C6F" w:rsidRPr="007825C3" w:rsidRDefault="00364C6F" w:rsidP="00364C6F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3. Липецк. Золотые страницы истории. - М.: Традиция, 2012                                                                                                                               </w:t>
      </w:r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r w:rsidRPr="007825C3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6">
        <w:r w:rsidRPr="007825C3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37">
        <w:r w:rsidRPr="007825C3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8">
        <w:r w:rsidRPr="007825C3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9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0">
        <w:r w:rsidRPr="007825C3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1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2">
        <w:r w:rsidRPr="007825C3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3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7825C3">
        <w:rPr>
          <w:rFonts w:ascii="Times New Roman" w:hAnsi="Times New Roman" w:cs="Times New Roman"/>
          <w:sz w:val="28"/>
          <w:szCs w:val="28"/>
        </w:rPr>
        <w:t xml:space="preserve"> 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                           </w:t>
      </w:r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44" w:history="1">
        <w:r w:rsidRPr="007825C3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iCs/>
          <w:sz w:val="28"/>
          <w:szCs w:val="28"/>
        </w:rPr>
        <w:lastRenderedPageBreak/>
        <w:t>http://agent.1rre.ru</w:t>
      </w: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5C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теме. Подготовиться к семинарскому занятию «</w:t>
      </w:r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История Липецкой области: </w:t>
      </w:r>
      <w:proofErr w:type="spellStart"/>
      <w:proofErr w:type="gramStart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>дости-жения</w:t>
      </w:r>
      <w:proofErr w:type="spellEnd"/>
      <w:proofErr w:type="gramEnd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проблемы в развитии культуры и искусства». </w:t>
      </w:r>
      <w:r w:rsidRPr="007825C3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A56" w:rsidRPr="003E1E25" w:rsidRDefault="00B50A56" w:rsidP="00B50A5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8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89E" w:rsidRPr="0090089E" w:rsidRDefault="0090089E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89E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58797A" w:rsidRPr="003428C8" w:rsidRDefault="0058797A" w:rsidP="005879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</w:t>
      </w:r>
      <w:r w:rsidRPr="004F38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F381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 Дрофа 2019г. 10-11 класс.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6B3B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B3B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</w:t>
      </w:r>
    </w:p>
    <w:p w:rsidR="0058797A" w:rsidRPr="00BE4AAB" w:rsidRDefault="0058797A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797A" w:rsidRPr="00BE4AAB" w:rsidSect="006E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024"/>
    <w:rsid w:val="0013508F"/>
    <w:rsid w:val="00280751"/>
    <w:rsid w:val="002A3865"/>
    <w:rsid w:val="002A458D"/>
    <w:rsid w:val="002F760B"/>
    <w:rsid w:val="00335464"/>
    <w:rsid w:val="0035078B"/>
    <w:rsid w:val="0035603B"/>
    <w:rsid w:val="00364C6F"/>
    <w:rsid w:val="00382689"/>
    <w:rsid w:val="003E2C6E"/>
    <w:rsid w:val="00587722"/>
    <w:rsid w:val="0058797A"/>
    <w:rsid w:val="00595C34"/>
    <w:rsid w:val="005D7822"/>
    <w:rsid w:val="00695114"/>
    <w:rsid w:val="006E72C6"/>
    <w:rsid w:val="006E788C"/>
    <w:rsid w:val="00783A5B"/>
    <w:rsid w:val="007A7618"/>
    <w:rsid w:val="007E4CBD"/>
    <w:rsid w:val="00830E47"/>
    <w:rsid w:val="00862694"/>
    <w:rsid w:val="008810CD"/>
    <w:rsid w:val="0090089E"/>
    <w:rsid w:val="009C7004"/>
    <w:rsid w:val="00A40FA5"/>
    <w:rsid w:val="00A67588"/>
    <w:rsid w:val="00B06349"/>
    <w:rsid w:val="00B50A56"/>
    <w:rsid w:val="00B67793"/>
    <w:rsid w:val="00BB23CE"/>
    <w:rsid w:val="00BE4AAB"/>
    <w:rsid w:val="00BF5024"/>
    <w:rsid w:val="00CD3590"/>
    <w:rsid w:val="00CD5C76"/>
    <w:rsid w:val="00D1011E"/>
    <w:rsid w:val="00D32A99"/>
    <w:rsid w:val="00E959A2"/>
    <w:rsid w:val="00F5156A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386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6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364C6F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364C6F"/>
    <w:rPr>
      <w:rFonts w:ascii="Lucida Grande CY" w:eastAsia="Lucida Grande CY" w:hAnsi="Lucida Grande CY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364C6F"/>
    <w:pPr>
      <w:spacing w:after="0" w:line="240" w:lineRule="auto"/>
    </w:pPr>
    <w:rPr>
      <w:rFonts w:eastAsiaTheme="minorHAns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k.ru/" TargetMode="External"/><Relationship Id="rId34" Type="http://schemas.openxmlformats.org/officeDocument/2006/relationships/hyperlink" Target="https://mail.yandex.ru" TargetMode="External"/><Relationship Id="rId42" Type="http://schemas.openxmlformats.org/officeDocument/2006/relationships/hyperlink" Target="http://www.publik.ru/" TargetMode="Externa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hyperlink" Target="https://foxford.ru/trainings/1716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s://www.yaklass.ru/p/english-language/1011-klass/vocabulary-12518/jobs-work-routine-17321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s://www.mbaknol.com/business-communication/definition-of-interpersonal-communication/" TargetMode="External"/><Relationship Id="rId41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2899" TargetMode="External"/><Relationship Id="rId11" Type="http://schemas.openxmlformats.org/officeDocument/2006/relationships/hyperlink" Target="https://foxford.ru/trainings/1715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://samlib.ru/l/luchinina_o/muspsy.shtml" TargetMode="External"/><Relationship Id="rId37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10" Type="http://schemas.openxmlformats.org/officeDocument/2006/relationships/hyperlink" Target="https://foxford.ru/trainings/1714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://izhoroik.ortox.ru/users/98/1100698/editor_files/file/%D0%BA%D0%BE%D0%BD%D1%81%D0%BF%D0%B5%D0%BA%D1%82%20%D0%BF%D0%BE%20%D0%BF%D0%B5%D0%B4%D0%B0%D0%B3%D0%BE%D0%B3%D0%B8%D0%BA%D0%B5.pdf" TargetMode="External"/><Relationship Id="rId44" Type="http://schemas.openxmlformats.org/officeDocument/2006/relationships/hyperlink" Target="http://www.olipetsk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trainings/2135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s://timesofmalta.com/articles/view/importance-of-tolerance.342594" TargetMode="External"/><Relationship Id="rId35" Type="http://schemas.openxmlformats.org/officeDocument/2006/relationships/hyperlink" Target="http://ttfr.ru/uploads/files/pravila-nastolnogo-tennisa-2012-17.pdf" TargetMode="External"/><Relationship Id="rId43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25</cp:revision>
  <dcterms:created xsi:type="dcterms:W3CDTF">2020-03-23T08:41:00Z</dcterms:created>
  <dcterms:modified xsi:type="dcterms:W3CDTF">2020-03-26T17:04:00Z</dcterms:modified>
</cp:coreProperties>
</file>