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1C" w:rsidRPr="0091751C" w:rsidRDefault="0091751C" w:rsidP="0091751C">
      <w:pPr>
        <w:spacing w:before="3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  <w:t>Этапы организации самостоятельной работы</w:t>
      </w:r>
      <w:r>
        <w:rPr>
          <w:rFonts w:ascii="Times New Roman" w:eastAsia="Times New Roman" w:hAnsi="Times New Roman" w:cs="Times New Roman"/>
          <w:b/>
          <w:bCs/>
          <w:color w:val="24292E"/>
          <w:sz w:val="28"/>
          <w:szCs w:val="28"/>
          <w:lang w:eastAsia="ru-RU"/>
        </w:rPr>
        <w:t xml:space="preserve"> студентов.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  <w:t>Этап №1. Подбор соответствующих материалов и заданий для студентов. 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На этой стадии преподаватель формирует задание для учащихся, а затем выдает его. Студент, получая задание, должен понять, как его выполнить, какие материалы ему необходимы. 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  <w:t>Этап №2. Изучение материалов.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В зависимости от вида самостоятельной работы студент должен либо уже знать тему, либо ему предстоит самостоятельно изучить литературу и ответить на поставленные вопросы, выполнить конкретные задания.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Для этого ему следует правильно подобрать источники информации: учебники, лекции и семинары, сайты, научные статьи и пр. 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  <w:t>Этап №3. Выполнение задания.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Необходимо прочитать и вникнуть в само задание. Важно, понять, что от студента требуется: ответить на вопрос, решить задачу, составить кроссворд, продолжить фразу и пр. 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Затем студент должен понять, к какой теме относится задание, откуда черпать информацию (где ее искать, вспоминать пройденный материал и пр.).  Определяем метод самостоятельной работы. Это может быть просто развернутый ответ на вопрос, решение задачи и отражение всех действий с подробным писанием, анализ ситуации и формулирование выводов, проведение эксперимента и фиксирование полученных результатов и пр. 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b/>
          <w:color w:val="162630"/>
          <w:sz w:val="28"/>
          <w:szCs w:val="28"/>
          <w:lang w:eastAsia="ru-RU"/>
        </w:rPr>
        <w:t>Этап №4. Оформление самостоятельной работы. </w:t>
      </w:r>
    </w:p>
    <w:p w:rsidR="0091751C" w:rsidRPr="0091751C" w:rsidRDefault="0091751C" w:rsidP="0091751C">
      <w:pPr>
        <w:spacing w:after="0" w:line="386" w:lineRule="atLeast"/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</w:pPr>
      <w:r w:rsidRPr="0091751C">
        <w:rPr>
          <w:rFonts w:ascii="Times New Roman" w:eastAsia="Times New Roman" w:hAnsi="Times New Roman" w:cs="Times New Roman"/>
          <w:color w:val="162630"/>
          <w:sz w:val="28"/>
          <w:szCs w:val="28"/>
          <w:lang w:eastAsia="ru-RU"/>
        </w:rPr>
        <w:t>Данный этап необходимо сразу же уточнять у преподавателя. Кому-то остаточно просто дать письменный ответ на обычном тетрадном листе, указать ФИО и группу. </w:t>
      </w:r>
    </w:p>
    <w:p w:rsidR="00D86C43" w:rsidRDefault="00D86C43">
      <w:bookmarkStart w:id="0" w:name="_GoBack"/>
      <w:bookmarkEnd w:id="0"/>
    </w:p>
    <w:sectPr w:rsidR="00D8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1C"/>
    <w:rsid w:val="0091751C"/>
    <w:rsid w:val="00D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09CB-2CE5-4399-BA22-4C3311F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dcterms:created xsi:type="dcterms:W3CDTF">2020-04-13T08:14:00Z</dcterms:created>
  <dcterms:modified xsi:type="dcterms:W3CDTF">2020-04-13T08:17:00Z</dcterms:modified>
</cp:coreProperties>
</file>